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4467" w14:textId="77777777" w:rsidR="00964385" w:rsidRDefault="00964385" w:rsidP="00D072C1">
      <w:pPr>
        <w:rPr>
          <w:rFonts w:ascii="Calibri" w:hAnsi="Calibri" w:cs="Calibri"/>
          <w:sz w:val="22"/>
          <w:szCs w:val="22"/>
        </w:rPr>
      </w:pPr>
    </w:p>
    <w:p w14:paraId="0C750A6C" w14:textId="77777777" w:rsidR="00964385" w:rsidRDefault="00964385" w:rsidP="00D072C1">
      <w:pPr>
        <w:rPr>
          <w:rFonts w:ascii="Calibri" w:hAnsi="Calibri" w:cs="Calibri"/>
          <w:sz w:val="22"/>
          <w:szCs w:val="22"/>
        </w:rPr>
      </w:pPr>
    </w:p>
    <w:p w14:paraId="631D526E" w14:textId="77777777" w:rsidR="00964385" w:rsidRDefault="00964385" w:rsidP="00D072C1">
      <w:pPr>
        <w:rPr>
          <w:rFonts w:ascii="Calibri" w:hAnsi="Calibri" w:cs="Calibri"/>
          <w:sz w:val="22"/>
          <w:szCs w:val="22"/>
        </w:rPr>
      </w:pPr>
    </w:p>
    <w:p w14:paraId="191B113F" w14:textId="011D7BA6" w:rsidR="00D072C1" w:rsidRPr="00894C3F" w:rsidRDefault="00D072C1" w:rsidP="007828E6">
      <w:pPr>
        <w:jc w:val="both"/>
        <w:rPr>
          <w:rFonts w:ascii="Calibri" w:hAnsi="Calibri" w:cs="Calibri"/>
          <w:sz w:val="22"/>
          <w:szCs w:val="22"/>
        </w:rPr>
      </w:pPr>
      <w:r w:rsidRPr="00894C3F">
        <w:rPr>
          <w:rFonts w:ascii="Calibri" w:hAnsi="Calibri" w:cs="Calibri"/>
          <w:sz w:val="22"/>
          <w:szCs w:val="22"/>
        </w:rPr>
        <w:t>Dear Patient, </w:t>
      </w:r>
    </w:p>
    <w:p w14:paraId="38FA6392" w14:textId="052B7770" w:rsidR="00D072C1" w:rsidRPr="00894C3F" w:rsidRDefault="00D072C1" w:rsidP="007828E6">
      <w:pPr>
        <w:jc w:val="both"/>
        <w:rPr>
          <w:rFonts w:ascii="Calibri" w:hAnsi="Calibri" w:cs="Calibri"/>
          <w:sz w:val="22"/>
          <w:szCs w:val="22"/>
        </w:rPr>
      </w:pPr>
      <w:r w:rsidRPr="263F95D5">
        <w:rPr>
          <w:rFonts w:ascii="Calibri" w:hAnsi="Calibri" w:cs="Calibri"/>
          <w:sz w:val="22"/>
          <w:szCs w:val="22"/>
        </w:rPr>
        <w:t xml:space="preserve">We regrettably need to inform our patients that despite you meeting all the previous appropriate clinical, contractual, and regulatory criteria </w:t>
      </w:r>
      <w:r w:rsidR="00894C3F" w:rsidRPr="263F95D5">
        <w:rPr>
          <w:rFonts w:ascii="Calibri" w:hAnsi="Calibri" w:cs="Calibri"/>
          <w:sz w:val="22"/>
          <w:szCs w:val="22"/>
        </w:rPr>
        <w:t xml:space="preserve">for </w:t>
      </w:r>
      <w:r w:rsidRPr="263F95D5">
        <w:rPr>
          <w:rFonts w:ascii="Calibri" w:hAnsi="Calibri" w:cs="Calibri"/>
          <w:sz w:val="22"/>
          <w:szCs w:val="22"/>
        </w:rPr>
        <w:t>the</w:t>
      </w:r>
      <w:r w:rsidR="45906829" w:rsidRPr="263F95D5">
        <w:rPr>
          <w:rFonts w:ascii="Calibri" w:hAnsi="Calibri" w:cs="Calibri"/>
          <w:sz w:val="22"/>
          <w:szCs w:val="22"/>
        </w:rPr>
        <w:t xml:space="preserve"> </w:t>
      </w:r>
      <w:r w:rsidRPr="263F95D5">
        <w:rPr>
          <w:rFonts w:ascii="Calibri" w:hAnsi="Calibri" w:cs="Calibri"/>
          <w:sz w:val="22"/>
          <w:szCs w:val="22"/>
        </w:rPr>
        <w:t>Weigh</w:t>
      </w:r>
      <w:r w:rsidR="56930DC5" w:rsidRPr="263F95D5">
        <w:rPr>
          <w:rFonts w:ascii="Calibri" w:hAnsi="Calibri" w:cs="Calibri"/>
          <w:sz w:val="22"/>
          <w:szCs w:val="22"/>
        </w:rPr>
        <w:t>t loss injections</w:t>
      </w:r>
      <w:r w:rsidR="00894C3F" w:rsidRPr="263F95D5">
        <w:rPr>
          <w:rFonts w:ascii="Calibri" w:hAnsi="Calibri" w:cs="Calibri"/>
          <w:sz w:val="22"/>
          <w:szCs w:val="22"/>
        </w:rPr>
        <w:t>, the practice has be</w:t>
      </w:r>
      <w:r w:rsidRPr="263F95D5">
        <w:rPr>
          <w:rFonts w:ascii="Calibri" w:hAnsi="Calibri" w:cs="Calibri"/>
          <w:sz w:val="22"/>
          <w:szCs w:val="22"/>
        </w:rPr>
        <w:t>en notified that this service is no longer available to</w:t>
      </w:r>
      <w:r w:rsidR="2601FB56" w:rsidRPr="263F95D5">
        <w:rPr>
          <w:rFonts w:ascii="Calibri" w:hAnsi="Calibri" w:cs="Calibri"/>
          <w:sz w:val="22"/>
          <w:szCs w:val="22"/>
        </w:rPr>
        <w:t xml:space="preserve"> our</w:t>
      </w:r>
      <w:r w:rsidRPr="263F95D5">
        <w:rPr>
          <w:rFonts w:ascii="Calibri" w:hAnsi="Calibri" w:cs="Calibri"/>
          <w:sz w:val="22"/>
          <w:szCs w:val="22"/>
        </w:rPr>
        <w:t xml:space="preserve"> patients.</w:t>
      </w:r>
    </w:p>
    <w:p w14:paraId="1D53A290" w14:textId="378A12B5" w:rsidR="00D072C1" w:rsidRPr="00894C3F" w:rsidRDefault="00D072C1" w:rsidP="007828E6">
      <w:pPr>
        <w:jc w:val="both"/>
        <w:rPr>
          <w:rFonts w:ascii="Calibri" w:hAnsi="Calibri" w:cs="Calibri"/>
          <w:sz w:val="22"/>
          <w:szCs w:val="22"/>
        </w:rPr>
      </w:pPr>
      <w:r w:rsidRPr="263F95D5">
        <w:rPr>
          <w:rFonts w:ascii="Calibri" w:hAnsi="Calibri" w:cs="Calibri"/>
          <w:sz w:val="22"/>
          <w:szCs w:val="22"/>
        </w:rPr>
        <w:t xml:space="preserve">This outcome is not a reflection of your clinical need but is instead due to commissioning arrangements within the NHS in </w:t>
      </w:r>
      <w:r w:rsidR="44B737E7" w:rsidRPr="263F95D5">
        <w:rPr>
          <w:rFonts w:ascii="Calibri" w:hAnsi="Calibri" w:cs="Calibri"/>
          <w:sz w:val="22"/>
          <w:szCs w:val="22"/>
        </w:rPr>
        <w:t>North-Staffordshire</w:t>
      </w:r>
      <w:r w:rsidRPr="263F95D5">
        <w:rPr>
          <w:rFonts w:ascii="Calibri" w:hAnsi="Calibri" w:cs="Calibri"/>
          <w:sz w:val="22"/>
          <w:szCs w:val="22"/>
        </w:rPr>
        <w:t xml:space="preserve">. </w:t>
      </w:r>
    </w:p>
    <w:p w14:paraId="2C9025D6" w14:textId="772C5A34" w:rsidR="00D072C1" w:rsidRPr="00894C3F" w:rsidRDefault="00894C3F" w:rsidP="007828E6">
      <w:pPr>
        <w:jc w:val="both"/>
        <w:rPr>
          <w:rFonts w:ascii="Calibri" w:hAnsi="Calibri" w:cs="Calibri"/>
          <w:sz w:val="22"/>
          <w:szCs w:val="22"/>
        </w:rPr>
      </w:pPr>
      <w:r w:rsidRPr="263F95D5">
        <w:rPr>
          <w:rFonts w:ascii="Calibri" w:hAnsi="Calibri" w:cs="Calibri"/>
          <w:sz w:val="22"/>
          <w:szCs w:val="22"/>
        </w:rPr>
        <w:t xml:space="preserve">This decision has been </w:t>
      </w:r>
      <w:r w:rsidR="00D072C1" w:rsidRPr="263F95D5">
        <w:rPr>
          <w:rFonts w:ascii="Calibri" w:hAnsi="Calibri" w:cs="Calibri"/>
          <w:sz w:val="22"/>
          <w:szCs w:val="22"/>
        </w:rPr>
        <w:t xml:space="preserve">challenged with the commissioners; however, </w:t>
      </w:r>
      <w:r w:rsidRPr="263F95D5">
        <w:rPr>
          <w:rFonts w:ascii="Calibri" w:hAnsi="Calibri" w:cs="Calibri"/>
          <w:sz w:val="22"/>
          <w:szCs w:val="22"/>
        </w:rPr>
        <w:t>has been made clear that from 1</w:t>
      </w:r>
      <w:r w:rsidRPr="263F95D5">
        <w:rPr>
          <w:rFonts w:ascii="Calibri" w:hAnsi="Calibri" w:cs="Calibri"/>
          <w:sz w:val="22"/>
          <w:szCs w:val="22"/>
          <w:vertAlign w:val="superscript"/>
        </w:rPr>
        <w:t xml:space="preserve">st </w:t>
      </w:r>
      <w:r w:rsidRPr="263F95D5">
        <w:rPr>
          <w:rFonts w:ascii="Calibri" w:hAnsi="Calibri" w:cs="Calibri"/>
          <w:sz w:val="22"/>
          <w:szCs w:val="22"/>
        </w:rPr>
        <w:t>April</w:t>
      </w:r>
      <w:r w:rsidR="00CF3D90" w:rsidRPr="263F95D5">
        <w:rPr>
          <w:rFonts w:ascii="Calibri" w:hAnsi="Calibri" w:cs="Calibri"/>
          <w:sz w:val="22"/>
          <w:szCs w:val="22"/>
        </w:rPr>
        <w:t xml:space="preserve"> 2026</w:t>
      </w:r>
      <w:r w:rsidRPr="263F95D5">
        <w:rPr>
          <w:rFonts w:ascii="Calibri" w:hAnsi="Calibri" w:cs="Calibri"/>
          <w:sz w:val="22"/>
          <w:szCs w:val="22"/>
        </w:rPr>
        <w:t xml:space="preserve"> the</w:t>
      </w:r>
      <w:r w:rsidR="00D072C1" w:rsidRPr="263F95D5">
        <w:rPr>
          <w:rFonts w:ascii="Calibri" w:hAnsi="Calibri" w:cs="Calibri"/>
          <w:sz w:val="22"/>
          <w:szCs w:val="22"/>
        </w:rPr>
        <w:t xml:space="preserve"> </w:t>
      </w:r>
      <w:r w:rsidRPr="263F95D5">
        <w:rPr>
          <w:rFonts w:ascii="Calibri" w:hAnsi="Calibri" w:cs="Calibri"/>
          <w:sz w:val="22"/>
          <w:szCs w:val="22"/>
        </w:rPr>
        <w:t xml:space="preserve">local </w:t>
      </w:r>
      <w:r w:rsidR="0D9AA58C" w:rsidRPr="263F95D5">
        <w:rPr>
          <w:rFonts w:ascii="Calibri" w:hAnsi="Calibri" w:cs="Calibri"/>
          <w:sz w:val="22"/>
          <w:szCs w:val="22"/>
        </w:rPr>
        <w:t>weight loss injections</w:t>
      </w:r>
      <w:r w:rsidRPr="263F95D5">
        <w:rPr>
          <w:rFonts w:ascii="Calibri" w:hAnsi="Calibri" w:cs="Calibri"/>
          <w:sz w:val="22"/>
          <w:szCs w:val="22"/>
        </w:rPr>
        <w:t xml:space="preserve"> is no longer </w:t>
      </w:r>
      <w:r w:rsidR="00CF3D90" w:rsidRPr="263F95D5">
        <w:rPr>
          <w:rFonts w:ascii="Calibri" w:hAnsi="Calibri" w:cs="Calibri"/>
          <w:sz w:val="22"/>
          <w:szCs w:val="22"/>
        </w:rPr>
        <w:t xml:space="preserve">a </w:t>
      </w:r>
      <w:r w:rsidRPr="263F95D5">
        <w:rPr>
          <w:rFonts w:ascii="Calibri" w:hAnsi="Calibri" w:cs="Calibri"/>
          <w:sz w:val="22"/>
          <w:szCs w:val="22"/>
        </w:rPr>
        <w:t>commissioned</w:t>
      </w:r>
      <w:r w:rsidR="00CF3D90" w:rsidRPr="263F95D5">
        <w:rPr>
          <w:rFonts w:ascii="Calibri" w:hAnsi="Calibri" w:cs="Calibri"/>
          <w:sz w:val="22"/>
          <w:szCs w:val="22"/>
        </w:rPr>
        <w:t xml:space="preserve"> service</w:t>
      </w:r>
      <w:r w:rsidRPr="263F95D5">
        <w:rPr>
          <w:rFonts w:ascii="Calibri" w:hAnsi="Calibri" w:cs="Calibri"/>
          <w:sz w:val="22"/>
          <w:szCs w:val="22"/>
        </w:rPr>
        <w:t xml:space="preserve">, so </w:t>
      </w:r>
      <w:r w:rsidR="00D072C1" w:rsidRPr="263F95D5">
        <w:rPr>
          <w:rFonts w:ascii="Calibri" w:hAnsi="Calibri" w:cs="Calibri"/>
          <w:sz w:val="22"/>
          <w:szCs w:val="22"/>
        </w:rPr>
        <w:t xml:space="preserve">is no longer available to patients in </w:t>
      </w:r>
      <w:r w:rsidR="3F2D0400" w:rsidRPr="263F95D5">
        <w:rPr>
          <w:rFonts w:ascii="Calibri" w:hAnsi="Calibri" w:cs="Calibri"/>
          <w:sz w:val="22"/>
          <w:szCs w:val="22"/>
        </w:rPr>
        <w:t>North-</w:t>
      </w:r>
      <w:r w:rsidR="0EAD75A2" w:rsidRPr="263F95D5">
        <w:rPr>
          <w:rFonts w:ascii="Calibri" w:hAnsi="Calibri" w:cs="Calibri"/>
          <w:sz w:val="22"/>
          <w:szCs w:val="22"/>
        </w:rPr>
        <w:t>Staffordshire on</w:t>
      </w:r>
      <w:r w:rsidR="00D072C1" w:rsidRPr="263F95D5">
        <w:rPr>
          <w:rFonts w:ascii="Calibri" w:hAnsi="Calibri" w:cs="Calibri"/>
          <w:sz w:val="22"/>
          <w:szCs w:val="22"/>
        </w:rPr>
        <w:t xml:space="preserve"> the NHS. Unfortunately, the practice </w:t>
      </w:r>
      <w:proofErr w:type="gramStart"/>
      <w:r w:rsidR="00D072C1" w:rsidRPr="263F95D5">
        <w:rPr>
          <w:rFonts w:ascii="Calibri" w:hAnsi="Calibri" w:cs="Calibri"/>
          <w:sz w:val="22"/>
          <w:szCs w:val="22"/>
        </w:rPr>
        <w:t>is not in a position to</w:t>
      </w:r>
      <w:proofErr w:type="gramEnd"/>
      <w:r w:rsidR="00D072C1" w:rsidRPr="263F95D5">
        <w:rPr>
          <w:rFonts w:ascii="Calibri" w:hAnsi="Calibri" w:cs="Calibri"/>
          <w:sz w:val="22"/>
          <w:szCs w:val="22"/>
        </w:rPr>
        <w:t> overturn this decision or take further action on your behalf. </w:t>
      </w:r>
    </w:p>
    <w:p w14:paraId="31084D13" w14:textId="77777777" w:rsidR="00D072C1" w:rsidRPr="00894C3F" w:rsidRDefault="00D072C1" w:rsidP="007828E6">
      <w:pPr>
        <w:jc w:val="both"/>
        <w:rPr>
          <w:rFonts w:ascii="Calibri" w:hAnsi="Calibri" w:cs="Calibri"/>
          <w:sz w:val="22"/>
          <w:szCs w:val="22"/>
        </w:rPr>
      </w:pPr>
      <w:r w:rsidRPr="00894C3F">
        <w:rPr>
          <w:rFonts w:ascii="Calibri" w:hAnsi="Calibri" w:cs="Calibri"/>
          <w:sz w:val="22"/>
          <w:szCs w:val="22"/>
        </w:rPr>
        <w:t>If you feel that this decision is unfair or are concerned about the lack of access to appropriate specialist care, we strongly encourage you to raise this with those responsible for healthcare commissioning and provision in the region.  </w:t>
      </w:r>
    </w:p>
    <w:p w14:paraId="26818C93" w14:textId="77777777" w:rsidR="00D072C1" w:rsidRPr="00894C3F" w:rsidRDefault="00D072C1" w:rsidP="007828E6">
      <w:pPr>
        <w:jc w:val="both"/>
        <w:rPr>
          <w:rFonts w:ascii="Calibri" w:hAnsi="Calibri" w:cs="Calibri"/>
          <w:sz w:val="22"/>
          <w:szCs w:val="22"/>
        </w:rPr>
      </w:pPr>
      <w:r w:rsidRPr="00894C3F">
        <w:rPr>
          <w:rFonts w:ascii="Calibri" w:hAnsi="Calibri" w:cs="Calibri"/>
          <w:sz w:val="22"/>
          <w:szCs w:val="22"/>
        </w:rPr>
        <w:t>You may wish to </w:t>
      </w:r>
      <w:hyperlink r:id="rId10" w:tgtFrame="_blank" w:history="1">
        <w:r w:rsidRPr="00894C3F">
          <w:rPr>
            <w:rStyle w:val="Hyperlink"/>
            <w:rFonts w:ascii="Calibri" w:hAnsi="Calibri" w:cs="Calibri"/>
            <w:sz w:val="22"/>
            <w:szCs w:val="22"/>
          </w:rPr>
          <w:t>contact your local Member of Parliament (MP)</w:t>
        </w:r>
      </w:hyperlink>
      <w:r w:rsidRPr="00894C3F">
        <w:rPr>
          <w:rFonts w:ascii="Calibri" w:hAnsi="Calibri" w:cs="Calibri"/>
          <w:sz w:val="22"/>
          <w:szCs w:val="22"/>
        </w:rPr>
        <w:t> or lodge a formal complaint with the NHS using the contact details provided below. </w:t>
      </w:r>
    </w:p>
    <w:p w14:paraId="52FA9F7E" w14:textId="77777777" w:rsidR="00D072C1" w:rsidRPr="00894C3F" w:rsidRDefault="00D072C1" w:rsidP="007828E6">
      <w:pPr>
        <w:jc w:val="both"/>
        <w:rPr>
          <w:rFonts w:ascii="Calibri" w:hAnsi="Calibri" w:cs="Calibri"/>
          <w:sz w:val="22"/>
          <w:szCs w:val="22"/>
        </w:rPr>
      </w:pPr>
      <w:r w:rsidRPr="00894C3F">
        <w:rPr>
          <w:rFonts w:ascii="Calibri" w:hAnsi="Calibri" w:cs="Calibri"/>
          <w:sz w:val="22"/>
          <w:szCs w:val="22"/>
        </w:rPr>
        <w:t>How to make a complaint: </w:t>
      </w:r>
    </w:p>
    <w:p w14:paraId="73C59889" w14:textId="6B5C59ED" w:rsidR="00D072C1" w:rsidRPr="00894C3F" w:rsidRDefault="00D072C1" w:rsidP="007828E6">
      <w:pPr>
        <w:numPr>
          <w:ilvl w:val="0"/>
          <w:numId w:val="1"/>
        </w:numPr>
        <w:jc w:val="both"/>
        <w:rPr>
          <w:rFonts w:ascii="Calibri" w:eastAsia="Calibri" w:hAnsi="Calibri" w:cs="Calibri"/>
          <w:sz w:val="22"/>
          <w:szCs w:val="22"/>
        </w:rPr>
      </w:pPr>
      <w:r w:rsidRPr="263F95D5">
        <w:rPr>
          <w:rFonts w:ascii="Calibri" w:eastAsia="Calibri" w:hAnsi="Calibri" w:cs="Calibri"/>
          <w:sz w:val="22"/>
          <w:szCs w:val="22"/>
        </w:rPr>
        <w:t>By email:</w:t>
      </w:r>
      <w:r w:rsidR="50385B6E" w:rsidRPr="263F95D5">
        <w:rPr>
          <w:rFonts w:ascii="Calibri" w:eastAsia="Calibri" w:hAnsi="Calibri" w:cs="Calibri"/>
          <w:sz w:val="22"/>
          <w:szCs w:val="22"/>
        </w:rPr>
        <w:t xml:space="preserve">           </w:t>
      </w:r>
      <w:r w:rsidR="50385B6E" w:rsidRPr="263F95D5">
        <w:rPr>
          <w:rFonts w:ascii="Calibri" w:eastAsia="Calibri" w:hAnsi="Calibri" w:cs="Calibri"/>
          <w:color w:val="3B3B3B"/>
          <w:sz w:val="22"/>
          <w:szCs w:val="22"/>
        </w:rPr>
        <w:t xml:space="preserve"> </w:t>
      </w:r>
      <w:hyperlink r:id="rId11">
        <w:r w:rsidR="50385B6E" w:rsidRPr="263F95D5">
          <w:rPr>
            <w:rStyle w:val="Hyperlink"/>
            <w:rFonts w:ascii="Calibri" w:eastAsia="Calibri" w:hAnsi="Calibri" w:cs="Calibri"/>
            <w:color w:val="0F6ECD"/>
            <w:sz w:val="22"/>
            <w:szCs w:val="22"/>
          </w:rPr>
          <w:t>PatientServices@staffsstoke.icb.nhs.uk</w:t>
        </w:r>
      </w:hyperlink>
    </w:p>
    <w:p w14:paraId="7E79B1F5" w14:textId="0D2F79E8" w:rsidR="00D072C1" w:rsidRPr="00894C3F" w:rsidRDefault="00D072C1" w:rsidP="007828E6">
      <w:pPr>
        <w:numPr>
          <w:ilvl w:val="0"/>
          <w:numId w:val="2"/>
        </w:numPr>
        <w:jc w:val="both"/>
        <w:rPr>
          <w:rFonts w:ascii="Calibri" w:eastAsia="Calibri" w:hAnsi="Calibri" w:cs="Calibri"/>
          <w:sz w:val="22"/>
          <w:szCs w:val="22"/>
        </w:rPr>
      </w:pPr>
      <w:r w:rsidRPr="263F95D5">
        <w:rPr>
          <w:rFonts w:ascii="Calibri" w:eastAsia="Calibri" w:hAnsi="Calibri" w:cs="Calibri"/>
          <w:sz w:val="22"/>
          <w:szCs w:val="22"/>
        </w:rPr>
        <w:t>By phone: </w:t>
      </w:r>
      <w:r>
        <w:tab/>
      </w:r>
      <w:r w:rsidR="04C67564" w:rsidRPr="263F95D5">
        <w:rPr>
          <w:rFonts w:ascii="Calibri" w:eastAsia="Calibri" w:hAnsi="Calibri" w:cs="Calibri"/>
          <w:color w:val="3B3B3B"/>
          <w:sz w:val="22"/>
          <w:szCs w:val="22"/>
        </w:rPr>
        <w:t>0808 196 8861</w:t>
      </w:r>
    </w:p>
    <w:p w14:paraId="107EC2E7" w14:textId="4B385F45" w:rsidR="00D072C1" w:rsidRPr="00894C3F" w:rsidRDefault="00D072C1" w:rsidP="007828E6">
      <w:pPr>
        <w:numPr>
          <w:ilvl w:val="0"/>
          <w:numId w:val="3"/>
        </w:numPr>
        <w:jc w:val="both"/>
        <w:rPr>
          <w:rFonts w:ascii="Calibri" w:eastAsia="Calibri" w:hAnsi="Calibri" w:cs="Calibri"/>
          <w:sz w:val="22"/>
          <w:szCs w:val="22"/>
        </w:rPr>
      </w:pPr>
      <w:r w:rsidRPr="263F95D5">
        <w:rPr>
          <w:rFonts w:ascii="Calibri" w:eastAsia="Calibri" w:hAnsi="Calibri" w:cs="Calibri"/>
          <w:sz w:val="22"/>
          <w:szCs w:val="22"/>
        </w:rPr>
        <w:t>By post:</w:t>
      </w:r>
      <w:r>
        <w:tab/>
      </w:r>
      <w:r w:rsidR="014BB916" w:rsidRPr="263F95D5">
        <w:rPr>
          <w:rFonts w:ascii="Calibri" w:eastAsia="Calibri" w:hAnsi="Calibri" w:cs="Calibri"/>
          <w:sz w:val="22"/>
          <w:szCs w:val="22"/>
        </w:rPr>
        <w:t xml:space="preserve">               </w:t>
      </w:r>
      <w:r w:rsidR="014BB916" w:rsidRPr="263F95D5">
        <w:rPr>
          <w:rFonts w:ascii="Calibri" w:eastAsia="Calibri" w:hAnsi="Calibri" w:cs="Calibri"/>
          <w:color w:val="3B3B3B"/>
          <w:sz w:val="22"/>
          <w:szCs w:val="22"/>
        </w:rPr>
        <w:t>Smithfield One, Leonard Coates Way, Hanley, Stoke-on- Trent ST1 3RD</w:t>
      </w:r>
    </w:p>
    <w:p w14:paraId="6A07CD6A" w14:textId="77777777" w:rsidR="00D072C1" w:rsidRPr="00894C3F" w:rsidRDefault="00D072C1" w:rsidP="007828E6">
      <w:pPr>
        <w:jc w:val="both"/>
        <w:rPr>
          <w:rFonts w:ascii="Calibri" w:hAnsi="Calibri" w:cs="Calibri"/>
          <w:sz w:val="22"/>
          <w:szCs w:val="22"/>
        </w:rPr>
      </w:pPr>
      <w:r w:rsidRPr="00894C3F">
        <w:rPr>
          <w:rFonts w:ascii="Calibri" w:hAnsi="Calibri" w:cs="Calibri"/>
          <w:sz w:val="22"/>
          <w:szCs w:val="22"/>
        </w:rPr>
        <w:t> </w:t>
      </w:r>
    </w:p>
    <w:p w14:paraId="48604FDF" w14:textId="77777777" w:rsidR="00D072C1" w:rsidRDefault="00D072C1" w:rsidP="007828E6">
      <w:pPr>
        <w:jc w:val="both"/>
        <w:rPr>
          <w:rFonts w:ascii="Calibri" w:hAnsi="Calibri" w:cs="Calibri"/>
          <w:sz w:val="22"/>
          <w:szCs w:val="22"/>
        </w:rPr>
      </w:pPr>
      <w:r w:rsidRPr="00894C3F">
        <w:rPr>
          <w:rFonts w:ascii="Calibri" w:hAnsi="Calibri" w:cs="Calibri"/>
          <w:sz w:val="22"/>
          <w:szCs w:val="22"/>
        </w:rPr>
        <w:t>We understand that this situation may cause significant frustration and distress, and we sincerely apologise for the inconvenience and impact this may have on your care.  </w:t>
      </w:r>
    </w:p>
    <w:p w14:paraId="2ABA1190" w14:textId="77777777" w:rsidR="007828E6" w:rsidRPr="00894C3F" w:rsidRDefault="007828E6" w:rsidP="007828E6">
      <w:pPr>
        <w:jc w:val="both"/>
        <w:rPr>
          <w:rFonts w:ascii="Calibri" w:hAnsi="Calibri" w:cs="Calibri"/>
          <w:sz w:val="22"/>
          <w:szCs w:val="22"/>
        </w:rPr>
      </w:pPr>
    </w:p>
    <w:p w14:paraId="31E4FB39" w14:textId="77777777" w:rsidR="00D072C1" w:rsidRDefault="00D072C1" w:rsidP="007828E6">
      <w:pPr>
        <w:jc w:val="both"/>
        <w:rPr>
          <w:rFonts w:ascii="Calibri" w:hAnsi="Calibri" w:cs="Calibri"/>
          <w:sz w:val="22"/>
          <w:szCs w:val="22"/>
        </w:rPr>
      </w:pPr>
      <w:r w:rsidRPr="00894C3F">
        <w:rPr>
          <w:rFonts w:ascii="Calibri" w:hAnsi="Calibri" w:cs="Calibri"/>
          <w:sz w:val="22"/>
          <w:szCs w:val="22"/>
        </w:rPr>
        <w:t>Please be assured that we remain committed to supporting you within the scope of the services currently available to us. </w:t>
      </w:r>
    </w:p>
    <w:p w14:paraId="5D88BB71" w14:textId="6FAEBB28" w:rsidR="00964385" w:rsidRDefault="00964385" w:rsidP="007828E6">
      <w:pPr>
        <w:jc w:val="both"/>
        <w:rPr>
          <w:rFonts w:ascii="Calibri" w:hAnsi="Calibri" w:cs="Calibri"/>
          <w:sz w:val="22"/>
          <w:szCs w:val="22"/>
        </w:rPr>
      </w:pPr>
      <w:r>
        <w:rPr>
          <w:rFonts w:ascii="Calibri" w:hAnsi="Calibri" w:cs="Calibri"/>
          <w:sz w:val="22"/>
          <w:szCs w:val="22"/>
        </w:rPr>
        <w:t>Best wishes</w:t>
      </w:r>
    </w:p>
    <w:p w14:paraId="774DFF1D" w14:textId="77777777" w:rsidR="00964385" w:rsidRDefault="00964385" w:rsidP="007828E6">
      <w:pPr>
        <w:jc w:val="both"/>
        <w:rPr>
          <w:rFonts w:ascii="Calibri" w:hAnsi="Calibri" w:cs="Calibri"/>
          <w:sz w:val="22"/>
          <w:szCs w:val="22"/>
        </w:rPr>
      </w:pPr>
    </w:p>
    <w:p w14:paraId="049F03A7" w14:textId="63869AD4" w:rsidR="00964385" w:rsidRPr="00894C3F" w:rsidRDefault="00964385" w:rsidP="007828E6">
      <w:pPr>
        <w:jc w:val="both"/>
        <w:rPr>
          <w:rFonts w:ascii="Calibri" w:hAnsi="Calibri" w:cs="Calibri"/>
          <w:sz w:val="22"/>
          <w:szCs w:val="22"/>
        </w:rPr>
      </w:pPr>
      <w:r>
        <w:rPr>
          <w:rFonts w:ascii="Calibri" w:hAnsi="Calibri" w:cs="Calibri"/>
          <w:sz w:val="22"/>
          <w:szCs w:val="22"/>
        </w:rPr>
        <w:t>SIGNED BY GP</w:t>
      </w:r>
    </w:p>
    <w:p w14:paraId="3886920C" w14:textId="77777777" w:rsidR="00D072C1" w:rsidRPr="00894C3F" w:rsidRDefault="00D072C1" w:rsidP="007828E6">
      <w:pPr>
        <w:jc w:val="both"/>
        <w:rPr>
          <w:rFonts w:ascii="Calibri" w:hAnsi="Calibri" w:cs="Calibri"/>
          <w:sz w:val="22"/>
          <w:szCs w:val="22"/>
        </w:rPr>
      </w:pPr>
      <w:r w:rsidRPr="00894C3F">
        <w:rPr>
          <w:rFonts w:ascii="Calibri" w:hAnsi="Calibri" w:cs="Calibri"/>
          <w:sz w:val="22"/>
          <w:szCs w:val="22"/>
        </w:rPr>
        <w:t> </w:t>
      </w:r>
    </w:p>
    <w:p w14:paraId="31612EBA" w14:textId="77777777" w:rsidR="00DE6179" w:rsidRPr="00894C3F" w:rsidRDefault="00DE6179" w:rsidP="007828E6">
      <w:pPr>
        <w:jc w:val="both"/>
        <w:rPr>
          <w:rFonts w:ascii="Calibri" w:hAnsi="Calibri" w:cs="Calibri"/>
          <w:sz w:val="22"/>
          <w:szCs w:val="22"/>
        </w:rPr>
      </w:pPr>
    </w:p>
    <w:sectPr w:rsidR="00DE6179" w:rsidRPr="00894C3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A98C4" w14:textId="77777777" w:rsidR="0050020F" w:rsidRDefault="0050020F" w:rsidP="00964385">
      <w:pPr>
        <w:spacing w:after="0" w:line="240" w:lineRule="auto"/>
      </w:pPr>
      <w:r>
        <w:separator/>
      </w:r>
    </w:p>
  </w:endnote>
  <w:endnote w:type="continuationSeparator" w:id="0">
    <w:p w14:paraId="5039BDA1" w14:textId="77777777" w:rsidR="0050020F" w:rsidRDefault="0050020F" w:rsidP="00964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553F4" w14:textId="77777777" w:rsidR="0050020F" w:rsidRDefault="0050020F" w:rsidP="00964385">
      <w:pPr>
        <w:spacing w:after="0" w:line="240" w:lineRule="auto"/>
      </w:pPr>
      <w:r>
        <w:separator/>
      </w:r>
    </w:p>
  </w:footnote>
  <w:footnote w:type="continuationSeparator" w:id="0">
    <w:p w14:paraId="0038B68B" w14:textId="77777777" w:rsidR="0050020F" w:rsidRDefault="0050020F" w:rsidP="009643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695E" w14:textId="6EA8A15A" w:rsidR="00964385" w:rsidRDefault="00964385" w:rsidP="00964385">
    <w:pPr>
      <w:pStyle w:val="Header"/>
      <w:jc w:val="center"/>
    </w:pPr>
    <w:r>
      <w:t>PRACTICE LETTER HEADED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33E02"/>
    <w:multiLevelType w:val="multilevel"/>
    <w:tmpl w:val="25E4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5716D0"/>
    <w:multiLevelType w:val="multilevel"/>
    <w:tmpl w:val="B58E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335E4C"/>
    <w:multiLevelType w:val="multilevel"/>
    <w:tmpl w:val="B6BE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3002472">
    <w:abstractNumId w:val="0"/>
  </w:num>
  <w:num w:numId="2" w16cid:durableId="1406494855">
    <w:abstractNumId w:val="2"/>
  </w:num>
  <w:num w:numId="3" w16cid:durableId="65726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C1"/>
    <w:rsid w:val="004349C0"/>
    <w:rsid w:val="0050020F"/>
    <w:rsid w:val="007828E6"/>
    <w:rsid w:val="007F2547"/>
    <w:rsid w:val="00894C3F"/>
    <w:rsid w:val="00964385"/>
    <w:rsid w:val="00A44FCC"/>
    <w:rsid w:val="00B61A84"/>
    <w:rsid w:val="00CF3D90"/>
    <w:rsid w:val="00D072C1"/>
    <w:rsid w:val="00DE6179"/>
    <w:rsid w:val="00FF3634"/>
    <w:rsid w:val="014BB916"/>
    <w:rsid w:val="04C67564"/>
    <w:rsid w:val="079196A7"/>
    <w:rsid w:val="0D9AA58C"/>
    <w:rsid w:val="0EAD75A2"/>
    <w:rsid w:val="17123380"/>
    <w:rsid w:val="1F981351"/>
    <w:rsid w:val="2601FB56"/>
    <w:rsid w:val="263F95D5"/>
    <w:rsid w:val="277012FD"/>
    <w:rsid w:val="2E782FED"/>
    <w:rsid w:val="32C5C409"/>
    <w:rsid w:val="3D314918"/>
    <w:rsid w:val="3F2D0400"/>
    <w:rsid w:val="43BFB934"/>
    <w:rsid w:val="44B737E7"/>
    <w:rsid w:val="45906829"/>
    <w:rsid w:val="498117EC"/>
    <w:rsid w:val="50385B6E"/>
    <w:rsid w:val="50DCE7AB"/>
    <w:rsid w:val="56930DC5"/>
    <w:rsid w:val="6655D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4C007"/>
  <w15:chartTrackingRefBased/>
  <w15:docId w15:val="{AC224998-6625-4E13-87B6-116B9F44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72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72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72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72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72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72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72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72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72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2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72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72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72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72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72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72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72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72C1"/>
    <w:rPr>
      <w:rFonts w:eastAsiaTheme="majorEastAsia" w:cstheme="majorBidi"/>
      <w:color w:val="272727" w:themeColor="text1" w:themeTint="D8"/>
    </w:rPr>
  </w:style>
  <w:style w:type="paragraph" w:styleId="Title">
    <w:name w:val="Title"/>
    <w:basedOn w:val="Normal"/>
    <w:next w:val="Normal"/>
    <w:link w:val="TitleChar"/>
    <w:uiPriority w:val="10"/>
    <w:qFormat/>
    <w:rsid w:val="00D07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72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72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72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72C1"/>
    <w:pPr>
      <w:spacing w:before="160"/>
      <w:jc w:val="center"/>
    </w:pPr>
    <w:rPr>
      <w:i/>
      <w:iCs/>
      <w:color w:val="404040" w:themeColor="text1" w:themeTint="BF"/>
    </w:rPr>
  </w:style>
  <w:style w:type="character" w:customStyle="1" w:styleId="QuoteChar">
    <w:name w:val="Quote Char"/>
    <w:basedOn w:val="DefaultParagraphFont"/>
    <w:link w:val="Quote"/>
    <w:uiPriority w:val="29"/>
    <w:rsid w:val="00D072C1"/>
    <w:rPr>
      <w:i/>
      <w:iCs/>
      <w:color w:val="404040" w:themeColor="text1" w:themeTint="BF"/>
    </w:rPr>
  </w:style>
  <w:style w:type="paragraph" w:styleId="ListParagraph">
    <w:name w:val="List Paragraph"/>
    <w:basedOn w:val="Normal"/>
    <w:uiPriority w:val="34"/>
    <w:qFormat/>
    <w:rsid w:val="00D072C1"/>
    <w:pPr>
      <w:ind w:left="720"/>
      <w:contextualSpacing/>
    </w:pPr>
  </w:style>
  <w:style w:type="character" w:styleId="IntenseEmphasis">
    <w:name w:val="Intense Emphasis"/>
    <w:basedOn w:val="DefaultParagraphFont"/>
    <w:uiPriority w:val="21"/>
    <w:qFormat/>
    <w:rsid w:val="00D072C1"/>
    <w:rPr>
      <w:i/>
      <w:iCs/>
      <w:color w:val="0F4761" w:themeColor="accent1" w:themeShade="BF"/>
    </w:rPr>
  </w:style>
  <w:style w:type="paragraph" w:styleId="IntenseQuote">
    <w:name w:val="Intense Quote"/>
    <w:basedOn w:val="Normal"/>
    <w:next w:val="Normal"/>
    <w:link w:val="IntenseQuoteChar"/>
    <w:uiPriority w:val="30"/>
    <w:qFormat/>
    <w:rsid w:val="00D072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72C1"/>
    <w:rPr>
      <w:i/>
      <w:iCs/>
      <w:color w:val="0F4761" w:themeColor="accent1" w:themeShade="BF"/>
    </w:rPr>
  </w:style>
  <w:style w:type="character" w:styleId="IntenseReference">
    <w:name w:val="Intense Reference"/>
    <w:basedOn w:val="DefaultParagraphFont"/>
    <w:uiPriority w:val="32"/>
    <w:qFormat/>
    <w:rsid w:val="00D072C1"/>
    <w:rPr>
      <w:b/>
      <w:bCs/>
      <w:smallCaps/>
      <w:color w:val="0F4761" w:themeColor="accent1" w:themeShade="BF"/>
      <w:spacing w:val="5"/>
    </w:rPr>
  </w:style>
  <w:style w:type="character" w:styleId="Hyperlink">
    <w:name w:val="Hyperlink"/>
    <w:basedOn w:val="DefaultParagraphFont"/>
    <w:uiPriority w:val="99"/>
    <w:unhideWhenUsed/>
    <w:rsid w:val="00D072C1"/>
    <w:rPr>
      <w:color w:val="467886" w:themeColor="hyperlink"/>
      <w:u w:val="single"/>
    </w:rPr>
  </w:style>
  <w:style w:type="character" w:styleId="UnresolvedMention">
    <w:name w:val="Unresolved Mention"/>
    <w:basedOn w:val="DefaultParagraphFont"/>
    <w:uiPriority w:val="99"/>
    <w:semiHidden/>
    <w:unhideWhenUsed/>
    <w:rsid w:val="00D072C1"/>
    <w:rPr>
      <w:color w:val="605E5C"/>
      <w:shd w:val="clear" w:color="auto" w:fill="E1DFDD"/>
    </w:rPr>
  </w:style>
  <w:style w:type="paragraph" w:styleId="Header">
    <w:name w:val="header"/>
    <w:basedOn w:val="Normal"/>
    <w:link w:val="HeaderChar"/>
    <w:uiPriority w:val="99"/>
    <w:unhideWhenUsed/>
    <w:rsid w:val="009643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385"/>
  </w:style>
  <w:style w:type="paragraph" w:styleId="Footer">
    <w:name w:val="footer"/>
    <w:basedOn w:val="Normal"/>
    <w:link w:val="FooterChar"/>
    <w:uiPriority w:val="99"/>
    <w:unhideWhenUsed/>
    <w:rsid w:val="009643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tientServices@staffsstoke.icb.nhs.uk" TargetMode="External"/><Relationship Id="rId5" Type="http://schemas.openxmlformats.org/officeDocument/2006/relationships/styles" Target="styles.xml"/><Relationship Id="rId10" Type="http://schemas.openxmlformats.org/officeDocument/2006/relationships/hyperlink" Target="https://members.parliament.uk/FindYourM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13fc95-0301-41f5-8cdc-cd1764bdb4a2">
      <Terms xmlns="http://schemas.microsoft.com/office/infopath/2007/PartnerControls"/>
    </lcf76f155ced4ddcb4097134ff3c332f>
    <TaxCatchAll xmlns="2ca69ae7-3b6d-41fb-a8c3-bfb268a9e64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7C76DF77C2254DAAA279076E22CA71" ma:contentTypeVersion="18" ma:contentTypeDescription="Create a new document." ma:contentTypeScope="" ma:versionID="78de943631d034ee114ab1c612892b1a">
  <xsd:schema xmlns:xsd="http://www.w3.org/2001/XMLSchema" xmlns:xs="http://www.w3.org/2001/XMLSchema" xmlns:p="http://schemas.microsoft.com/office/2006/metadata/properties" xmlns:ns2="2ca69ae7-3b6d-41fb-a8c3-bfb268a9e64b" xmlns:ns3="f313fc95-0301-41f5-8cdc-cd1764bdb4a2" targetNamespace="http://schemas.microsoft.com/office/2006/metadata/properties" ma:root="true" ma:fieldsID="5c7dbadbebaeccf9417b4a9b3258e4fb" ns2:_="" ns3:_="">
    <xsd:import namespace="2ca69ae7-3b6d-41fb-a8c3-bfb268a9e64b"/>
    <xsd:import namespace="f313fc95-0301-41f5-8cdc-cd1764bdb4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69ae7-3b6d-41fb-a8c3-bfb268a9e6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ad22ad96-a7bf-4c8c-bb14-64907c360e8e}" ma:internalName="TaxCatchAll" ma:showField="CatchAllData" ma:web="2ca69ae7-3b6d-41fb-a8c3-bfb268a9e6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13fc95-0301-41f5-8cdc-cd1764bdb4a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71b7a4c-bc10-4c7a-9395-ec275f48e4d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6567F-C9FA-4B8D-9A0B-F880732772E8}">
  <ds:schemaRefs>
    <ds:schemaRef ds:uri="http://schemas.microsoft.com/office/2006/metadata/properties"/>
    <ds:schemaRef ds:uri="http://schemas.microsoft.com/office/infopath/2007/PartnerControls"/>
    <ds:schemaRef ds:uri="f313fc95-0301-41f5-8cdc-cd1764bdb4a2"/>
    <ds:schemaRef ds:uri="2ca69ae7-3b6d-41fb-a8c3-bfb268a9e64b"/>
  </ds:schemaRefs>
</ds:datastoreItem>
</file>

<file path=customXml/itemProps2.xml><?xml version="1.0" encoding="utf-8"?>
<ds:datastoreItem xmlns:ds="http://schemas.openxmlformats.org/officeDocument/2006/customXml" ds:itemID="{8B3B9A59-F650-4F31-8511-BE62F3214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a69ae7-3b6d-41fb-a8c3-bfb268a9e64b"/>
    <ds:schemaRef ds:uri="f313fc95-0301-41f5-8cdc-cd1764bdb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C2077C-E338-46B8-B6A1-868DA34BA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1567</Characters>
  <Application>Microsoft Office Word</Application>
  <DocSecurity>0</DocSecurity>
  <Lines>13</Lines>
  <Paragraphs>3</Paragraphs>
  <ScaleCrop>false</ScaleCrop>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Woods</dc:creator>
  <cp:keywords/>
  <dc:description/>
  <cp:lastModifiedBy>Miriam Adams (Y02867)</cp:lastModifiedBy>
  <cp:revision>2</cp:revision>
  <dcterms:created xsi:type="dcterms:W3CDTF">2026-07-21T11:14:00Z</dcterms:created>
  <dcterms:modified xsi:type="dcterms:W3CDTF">2026-07-21T11:14:00Z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0x010100CE7C76DF77C2254DAAA279076E22CA71</vt:lpwstr>
  </property>
</Properties>
</file>